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1D37" w14:textId="77777777" w:rsidR="008C599E" w:rsidRPr="003A2D7A" w:rsidRDefault="008C599E" w:rsidP="008C599E">
      <w:pPr>
        <w:spacing w:after="0" w:line="240" w:lineRule="auto"/>
        <w:ind w:right="0"/>
      </w:pPr>
    </w:p>
    <w:p w14:paraId="1BBFA53E" w14:textId="20F7FD4E" w:rsidR="008C599E" w:rsidRPr="009003FD" w:rsidRDefault="008C599E" w:rsidP="008C599E">
      <w:pPr>
        <w:pStyle w:val="berschrift2"/>
        <w:spacing w:after="0" w:line="240" w:lineRule="auto"/>
        <w:ind w:left="530"/>
        <w:rPr>
          <w:color w:val="004B93"/>
          <w:sz w:val="24"/>
          <w:szCs w:val="24"/>
        </w:rPr>
      </w:pPr>
      <w:r w:rsidRPr="009003FD">
        <w:rPr>
          <w:color w:val="004B93"/>
          <w:sz w:val="28"/>
          <w:szCs w:val="28"/>
        </w:rPr>
        <w:t>Muster für Publikationsverzeichnis</w:t>
      </w:r>
      <w:r w:rsidR="003E45A6" w:rsidRPr="009003FD">
        <w:rPr>
          <w:color w:val="004B93"/>
          <w:sz w:val="28"/>
          <w:szCs w:val="28"/>
        </w:rPr>
        <w:t xml:space="preserve"> Schlüsselprojekte</w:t>
      </w:r>
      <w:r w:rsidR="009003FD">
        <w:rPr>
          <w:color w:val="004B93"/>
          <w:sz w:val="32"/>
          <w:szCs w:val="32"/>
        </w:rPr>
        <w:t xml:space="preserve"> </w:t>
      </w:r>
      <w:r w:rsidR="009003FD" w:rsidRPr="009003FD">
        <w:rPr>
          <w:color w:val="004B93"/>
          <w:sz w:val="24"/>
          <w:szCs w:val="24"/>
        </w:rPr>
        <w:t xml:space="preserve">(Stand </w:t>
      </w:r>
      <w:r w:rsidR="00986EFF">
        <w:rPr>
          <w:color w:val="004B93"/>
          <w:sz w:val="24"/>
          <w:szCs w:val="24"/>
        </w:rPr>
        <w:t xml:space="preserve">Dezember </w:t>
      </w:r>
      <w:r w:rsidR="009003FD" w:rsidRPr="009003FD">
        <w:rPr>
          <w:color w:val="004B93"/>
          <w:sz w:val="24"/>
          <w:szCs w:val="24"/>
        </w:rPr>
        <w:t>2022)</w:t>
      </w:r>
    </w:p>
    <w:p w14:paraId="22330255" w14:textId="77777777" w:rsidR="008C599E" w:rsidRPr="003A2D7A" w:rsidRDefault="008C599E" w:rsidP="008C599E">
      <w:pPr>
        <w:rPr>
          <w:sz w:val="20"/>
          <w:szCs w:val="20"/>
        </w:rPr>
      </w:pPr>
    </w:p>
    <w:p w14:paraId="19ED434F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</w:t>
      </w:r>
      <w:r w:rsidR="003E45A6">
        <w:rPr>
          <w:sz w:val="20"/>
          <w:szCs w:val="20"/>
        </w:rPr>
        <w:t xml:space="preserve">des laufenden und der letzten 4 Jahre </w:t>
      </w:r>
      <w:r w:rsidRPr="003A2D7A">
        <w:rPr>
          <w:sz w:val="20"/>
          <w:szCs w:val="20"/>
        </w:rPr>
        <w:t xml:space="preserve">(jeweils in separaten Listen) </w:t>
      </w:r>
    </w:p>
    <w:p w14:paraId="3E3BEBAA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14:paraId="1BCCBAEB" w14:textId="3CE77189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  <w:r w:rsidR="00986EFF">
        <w:rPr>
          <w:sz w:val="20"/>
          <w:szCs w:val="20"/>
        </w:rPr>
        <w:t xml:space="preserve"> </w:t>
      </w:r>
      <w:r w:rsidR="00986EFF" w:rsidRPr="00DD25AF">
        <w:rPr>
          <w:sz w:val="20"/>
          <w:szCs w:val="20"/>
        </w:rPr>
        <w:t>aus dem Erscheinungsjahr; sofern dieser noch nicht vorliegt derjenige aus dem nächst liegenden Jahr.</w:t>
      </w:r>
    </w:p>
    <w:p w14:paraId="182B7AE7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</w:t>
      </w:r>
      <w:proofErr w:type="spellStart"/>
      <w:r w:rsidRPr="003A2D7A">
        <w:rPr>
          <w:sz w:val="20"/>
          <w:szCs w:val="20"/>
        </w:rPr>
        <w:t>Erstautorenschaften</w:t>
      </w:r>
      <w:proofErr w:type="spellEnd"/>
      <w:r w:rsidRPr="003A2D7A">
        <w:rPr>
          <w:sz w:val="20"/>
          <w:szCs w:val="20"/>
        </w:rPr>
        <w:t xml:space="preserve"> (EA) und </w:t>
      </w:r>
      <w:proofErr w:type="spellStart"/>
      <w:r w:rsidRPr="003A2D7A">
        <w:rPr>
          <w:sz w:val="20"/>
          <w:szCs w:val="20"/>
        </w:rPr>
        <w:t>Letztautorenschaften</w:t>
      </w:r>
      <w:proofErr w:type="spellEnd"/>
      <w:r w:rsidRPr="003A2D7A">
        <w:rPr>
          <w:sz w:val="20"/>
          <w:szCs w:val="20"/>
        </w:rPr>
        <w:t xml:space="preserve"> (LA) </w:t>
      </w:r>
    </w:p>
    <w:p w14:paraId="5716A5DE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14:paraId="1AE60719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14:paraId="2624056C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E92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AB44" w14:textId="77777777"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1A55" w14:textId="77777777"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569BA78A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235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0A2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5E45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70AE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76847D03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3B4A" w14:textId="2DEF0FB2"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DC361A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5DC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513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88F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C0CCE8A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B0D" w14:textId="77777777" w:rsidR="00C705B6" w:rsidRPr="00DD25AF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C705B6" w:rsidRPr="00DD25AF">
              <w:rPr>
                <w:rFonts w:eastAsiaTheme="minorHAnsi"/>
                <w:b/>
                <w:color w:val="auto"/>
                <w:sz w:val="20"/>
                <w:szCs w:val="20"/>
                <w:lang w:val="en-US" w:eastAsia="en-US"/>
              </w:rPr>
              <w:t>Beste</w:t>
            </w:r>
            <w:proofErr w:type="spellEnd"/>
            <w:r w:rsidR="00C705B6" w:rsidRPr="00DD25AF">
              <w:rPr>
                <w:rFonts w:eastAsiaTheme="minorHAnsi"/>
                <w:b/>
                <w:color w:val="auto"/>
                <w:sz w:val="20"/>
                <w:szCs w:val="20"/>
                <w:lang w:val="en-US" w:eastAsia="en-US"/>
              </w:rPr>
              <w:t xml:space="preserve"> C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Arning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L,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Gerding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WM,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Epplen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JT,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Mertins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A,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Röder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MC, Bless</w:t>
            </w:r>
          </w:p>
          <w:p w14:paraId="5837AE7C" w14:textId="5C78AB60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JJ,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Hugdahl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Westerhausen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R,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Güntürkün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S.</w:t>
            </w:r>
          </w:p>
          <w:p w14:paraId="6B2D9FF0" w14:textId="38F9AA5D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Cognitive Control Processes and Functional Cerebral Asymmetries:</w:t>
            </w:r>
          </w:p>
          <w:p w14:paraId="505DB2AC" w14:textId="602E8375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Association with Variation in the Handedness-Associated Gene LRRTM1.</w:t>
            </w:r>
          </w:p>
          <w:p w14:paraId="2353C743" w14:textId="6D54802B" w:rsidR="008C599E" w:rsidRPr="003A2D7A" w:rsidRDefault="0011370A" w:rsidP="00C705B6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DD25AF">
              <w:rPr>
                <w:rFonts w:eastAsiaTheme="minorHAnsi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Mol </w:t>
            </w:r>
            <w:proofErr w:type="spellStart"/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Neurobiol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2018;55(3):2268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2274.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200B" w14:textId="07142C57" w:rsidR="008C599E" w:rsidRPr="003A2D7A" w:rsidRDefault="00C705B6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2381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001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6DDF356" w14:textId="77777777" w:rsidTr="00C705B6">
        <w:trPr>
          <w:trHeight w:val="94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F9FB" w14:textId="77777777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705B6">
              <w:rPr>
                <w:rFonts w:eastAsia="Calibri"/>
                <w:sz w:val="20"/>
                <w:szCs w:val="20"/>
              </w:rPr>
              <w:t>2.</w:t>
            </w:r>
            <w:r w:rsidRPr="00DC361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Wolff N, Giller F, Buse 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2EC6D7B8" w14:textId="76F55FB4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When repetitive mental sets increase cognitive flexibility in adolescent</w:t>
            </w:r>
          </w:p>
          <w:p w14:paraId="1D4E76E7" w14:textId="2ECCACEE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obsessive-compulsive disorder.</w:t>
            </w:r>
          </w:p>
          <w:p w14:paraId="4043648A" w14:textId="0ADE06C9" w:rsidR="008C599E" w:rsidRPr="003A2D7A" w:rsidRDefault="0011370A" w:rsidP="00C705B6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C705B6"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J Child Psychol Psychiatry.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2018;59(9):1024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1032.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CBB6" w14:textId="4BCE387C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ED3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562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3A0A2A0C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EECD" w14:textId="73651C5B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1007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C96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BE6C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50A336F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0FE" w14:textId="42E242D0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alibri"/>
                <w:sz w:val="20"/>
                <w:szCs w:val="20"/>
              </w:rPr>
              <w:t xml:space="preserve">3.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Petruo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Bodmer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B, Brandt VC,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Baumung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L,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Münchau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A,</w:t>
            </w:r>
            <w:r w:rsid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901D429" w14:textId="46F560EF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Altered perception-action binding modulates inhibitory control in Gilles de la</w:t>
            </w:r>
          </w:p>
          <w:p w14:paraId="6634F219" w14:textId="1484F4BC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Tourette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syndrome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366691DC" w14:textId="48C12E08" w:rsidR="008C599E" w:rsidRPr="003A2D7A" w:rsidRDefault="0011370A" w:rsidP="00C705B6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J Child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Psychiatry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 2019;60(9):953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962.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6F41" w14:textId="5FCFD301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B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6B9C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76B234E8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1B85" w14:textId="12284E1D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69E6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9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E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5DC857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BB18" w14:textId="0E4BB9FE" w:rsidR="007C7373" w:rsidRPr="007C7373" w:rsidRDefault="008C599E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7C7373">
              <w:rPr>
                <w:rFonts w:eastAsia="Calibri"/>
                <w:sz w:val="20"/>
                <w:szCs w:val="20"/>
              </w:rPr>
              <w:t>4</w:t>
            </w:r>
            <w:r w:rsidR="007C7373">
              <w:rPr>
                <w:rFonts w:eastAsia="Calibri"/>
                <w:sz w:val="20"/>
                <w:szCs w:val="20"/>
              </w:rPr>
              <w:t xml:space="preserve">. 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Chmielewski WX, Zink N, Chmielewski KY, </w:t>
            </w:r>
            <w:r w:rsidR="007C7373" w:rsidRPr="007C737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48028AB1" w14:textId="36B9F998" w:rsidR="007C7373" w:rsidRPr="00DD25AF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How high-dose alcohol intoxication affects the interplay of automatic and</w:t>
            </w:r>
          </w:p>
          <w:p w14:paraId="248F95A0" w14:textId="47030FE9" w:rsidR="007C7373" w:rsidRPr="00DD25AF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controlled processes.</w:t>
            </w:r>
          </w:p>
          <w:p w14:paraId="1807CDBC" w14:textId="6DB6CA1E" w:rsidR="008C599E" w:rsidRPr="00DD25AF" w:rsidRDefault="0011370A" w:rsidP="007C7373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US"/>
              </w:rPr>
            </w:pPr>
            <w:r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7C7373"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Addict Biol. 2020;25(1):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e12700.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5805" w14:textId="77777777"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B6E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B6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4AAEF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08A8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EF3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120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E6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5F4A3A8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409A" w14:textId="286699F5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2BFC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4CC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75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1277079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5DF0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AE54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C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F7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774227E2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7CD1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3D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B29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877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0FD9926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F287" w14:textId="56F3A910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EE6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923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868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483C57E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11CE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0538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91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BEA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86EFF" w:rsidRPr="003A2D7A" w14:paraId="0140C26E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FDCB86" w14:textId="133C43DB" w:rsidR="00986EFF" w:rsidRPr="003A2D7A" w:rsidRDefault="00986EFF" w:rsidP="00E867C0">
            <w:pPr>
              <w:spacing w:after="0" w:line="240" w:lineRule="auto"/>
              <w:ind w:left="103" w:righ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75C951" w14:textId="77777777" w:rsidR="00986EFF" w:rsidRPr="003A2D7A" w:rsidRDefault="00986EFF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B90902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9B70BC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986EFF" w:rsidRPr="003A2D7A" w14:paraId="2AE76F14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ED2555" w14:textId="32CBC446" w:rsidR="00986EFF" w:rsidRPr="00DD25AF" w:rsidRDefault="00986EFF" w:rsidP="00E867C0">
            <w:pPr>
              <w:spacing w:after="0" w:line="240" w:lineRule="auto"/>
              <w:ind w:left="103" w:right="0" w:firstLine="0"/>
              <w:rPr>
                <w:rFonts w:eastAsia="Calibri"/>
                <w:bCs/>
                <w:sz w:val="20"/>
                <w:szCs w:val="20"/>
              </w:rPr>
            </w:pPr>
            <w:r w:rsidRPr="00DD25AF">
              <w:rPr>
                <w:rFonts w:eastAsia="Calibri"/>
                <w:bCs/>
                <w:sz w:val="20"/>
                <w:szCs w:val="20"/>
              </w:rPr>
              <w:t>9.</w:t>
            </w:r>
            <w:r w:rsidR="00A512B6" w:rsidRPr="00DD25AF">
              <w:rPr>
                <w:rFonts w:eastAsia="Calibri"/>
                <w:bCs/>
                <w:sz w:val="20"/>
                <w:szCs w:val="20"/>
              </w:rPr>
              <w:t xml:space="preserve">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BDEEEB" w14:textId="77777777" w:rsidR="00986EFF" w:rsidRPr="003A2D7A" w:rsidRDefault="00986EFF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837A53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F88A89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8C599E" w:rsidRPr="003A2D7A" w14:paraId="3EF89CED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3C5A07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567D8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1BA79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F876F7" w14:textId="77777777" w:rsidR="008C599E" w:rsidRPr="003A2D7A" w:rsidRDefault="0099053B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</w:tbl>
    <w:p w14:paraId="62A8F69A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14:paraId="07096F3B" w14:textId="77777777"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14:paraId="0FFCD286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14:paraId="053138B5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18F9" w14:textId="68B9C2E5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</w:t>
            </w:r>
            <w:proofErr w:type="spellStart"/>
            <w:r w:rsidRPr="003A2D7A">
              <w:rPr>
                <w:rFonts w:eastAsia="Calibri"/>
                <w:b/>
                <w:sz w:val="20"/>
                <w:szCs w:val="20"/>
              </w:rPr>
              <w:t>Kasuistiken</w:t>
            </w:r>
            <w:proofErr w:type="spellEnd"/>
            <w:r w:rsidRPr="003A2D7A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="00D851E0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EE6F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A69" w14:textId="77777777"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29AF5F57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31D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3CBA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B7393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8DBD9A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25AAC266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4E64" w14:textId="09418A21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3E99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7B5F7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ABAB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019E8A4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7F73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1A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573EA5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0B146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022EB06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AAEE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2DA7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41432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57824D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134A9BCD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E629" w14:textId="76B14F55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9A13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BE99F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4F1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2990E10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C61D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1AAE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45E61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55688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10C3E82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6D08" w14:textId="46F62C9D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0FE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325E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711F1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7BA838C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F6B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5B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817D1D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99B5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AC2E35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6B67" w14:textId="3C6517AC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0437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C9BD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3ED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DE8D88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122B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DBFB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5F649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B6410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92515F0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3F22" w14:textId="4221BC77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81C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D0E48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99BE4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9B00252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CEF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D103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11ECE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79FF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512B6" w:rsidRPr="003A2D7A" w14:paraId="1BCFACD0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A0211E" w14:textId="7D44732E" w:rsidR="00A512B6" w:rsidRPr="003A2D7A" w:rsidRDefault="00A512B6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235A50" w14:textId="77777777" w:rsidR="00A512B6" w:rsidRPr="003A2D7A" w:rsidRDefault="00A512B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14C5D71" w14:textId="77777777" w:rsidR="00A512B6" w:rsidRPr="00D0185B" w:rsidRDefault="00A512B6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9A9A29A" w14:textId="77777777" w:rsidR="00A512B6" w:rsidRPr="00D0185B" w:rsidRDefault="00A512B6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tr w:rsidR="00A512B6" w:rsidRPr="003A2D7A" w14:paraId="6CFF9B4B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ACF5D" w14:textId="12712533" w:rsidR="00A512B6" w:rsidRPr="00DD25AF" w:rsidRDefault="00A512B6" w:rsidP="00E867C0">
            <w:pPr>
              <w:spacing w:after="0" w:line="240" w:lineRule="auto"/>
              <w:ind w:left="110" w:right="0" w:firstLine="0"/>
              <w:rPr>
                <w:rFonts w:eastAsia="Calibri"/>
                <w:bCs/>
                <w:sz w:val="20"/>
                <w:szCs w:val="20"/>
              </w:rPr>
            </w:pPr>
            <w:r w:rsidRPr="00DD25AF">
              <w:rPr>
                <w:rFonts w:eastAsia="Calibri"/>
                <w:bCs/>
                <w:sz w:val="20"/>
                <w:szCs w:val="20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C1F103" w14:textId="77777777" w:rsidR="00A512B6" w:rsidRPr="003A2D7A" w:rsidRDefault="00A512B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047CBD8" w14:textId="77777777" w:rsidR="00A512B6" w:rsidRPr="00D0185B" w:rsidRDefault="00A512B6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D63E973" w14:textId="77777777" w:rsidR="00A512B6" w:rsidRPr="00D0185B" w:rsidRDefault="00A512B6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bookmarkEnd w:id="0"/>
      <w:tr w:rsidR="008C599E" w:rsidRPr="003A2D7A" w14:paraId="5DFBC8C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5E3D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2DBE3" w14:textId="77777777"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8A8E6B" w14:textId="14E3D0D4"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E86A1D9" w14:textId="5CE72B89"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2</w:t>
            </w:r>
          </w:p>
        </w:tc>
      </w:tr>
    </w:tbl>
    <w:p w14:paraId="1F52C7C0" w14:textId="77777777"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14:paraId="01CF2D1D" w14:textId="77777777" w:rsidR="00D851E0" w:rsidRDefault="00D851E0" w:rsidP="00D851E0">
      <w:pPr>
        <w:pStyle w:val="Listenabsatz"/>
        <w:spacing w:after="0" w:line="240" w:lineRule="auto"/>
        <w:ind w:right="0" w:firstLine="0"/>
      </w:pPr>
      <w:r>
        <w:t>*Letters, die Originaldaten verwenden, können auch bei Originalpublikationen aufgenommen werden; sie sollten dort als „Letter“ kenntlich gemacht werden.</w:t>
      </w:r>
    </w:p>
    <w:p w14:paraId="45C5C679" w14:textId="77777777"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0DE5" w14:textId="77777777" w:rsidR="000A3644" w:rsidRDefault="00E95FB9">
      <w:pPr>
        <w:spacing w:after="0" w:line="240" w:lineRule="auto"/>
      </w:pPr>
      <w:r>
        <w:separator/>
      </w:r>
    </w:p>
  </w:endnote>
  <w:endnote w:type="continuationSeparator" w:id="0">
    <w:p w14:paraId="4D8D6FDB" w14:textId="77777777"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 Square Light">
    <w:altName w:val="Calibri"/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A703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64799B" wp14:editId="3299FE6F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80BD504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2BB2" w14:textId="77590335"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C2BAF8" wp14:editId="418BA358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D0185B" w:rsidRPr="00D0185B">
      <w:rPr>
        <w:rFonts w:ascii="Euclid Square Light" w:eastAsia="Calibri" w:hAnsi="Euclid Square Light" w:cs="Calibri"/>
        <w:noProof/>
      </w:rPr>
      <w:t>2</w:t>
    </w:r>
    <w:r w:rsidRPr="008D62EF">
      <w:rPr>
        <w:rFonts w:ascii="Euclid Square Light" w:eastAsia="Calibri" w:hAnsi="Euclid Square Light" w:cs="Calibri"/>
      </w:rPr>
      <w:fldChar w:fldCharType="end"/>
    </w:r>
  </w:p>
  <w:p w14:paraId="785B04C2" w14:textId="77777777" w:rsidR="00961707" w:rsidRDefault="00D0185B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C2BE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62F590" wp14:editId="0C7376F3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2DE48B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F2DD" w14:textId="77777777"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14:paraId="0B16C6D2" w14:textId="77777777"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8B42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78E411" wp14:editId="0FD2329A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447842CF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B139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EBE9EE" wp14:editId="2E7A1AD7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25C3E8" w14:textId="77777777" w:rsidR="00961707" w:rsidRDefault="00D0185B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58D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5064C59" wp14:editId="7DABC2F4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3B0D6277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A3644"/>
    <w:rsid w:val="0011370A"/>
    <w:rsid w:val="001F5157"/>
    <w:rsid w:val="0021635E"/>
    <w:rsid w:val="003A2D7A"/>
    <w:rsid w:val="003C7ED8"/>
    <w:rsid w:val="003E45A6"/>
    <w:rsid w:val="005B5553"/>
    <w:rsid w:val="00692E50"/>
    <w:rsid w:val="007C7373"/>
    <w:rsid w:val="008C599E"/>
    <w:rsid w:val="008D62EF"/>
    <w:rsid w:val="009003FD"/>
    <w:rsid w:val="009776EA"/>
    <w:rsid w:val="00986EFF"/>
    <w:rsid w:val="0099053B"/>
    <w:rsid w:val="00A06CE9"/>
    <w:rsid w:val="00A512B6"/>
    <w:rsid w:val="00AF349B"/>
    <w:rsid w:val="00BE3E08"/>
    <w:rsid w:val="00C705B6"/>
    <w:rsid w:val="00D0185B"/>
    <w:rsid w:val="00D851E0"/>
    <w:rsid w:val="00DC361A"/>
    <w:rsid w:val="00DD25AF"/>
    <w:rsid w:val="00E95FB9"/>
    <w:rsid w:val="00EA1E1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A21F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customStyle="1" w:styleId="Default">
    <w:name w:val="Default"/>
    <w:rsid w:val="00DC3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EFF"/>
    <w:rPr>
      <w:rFonts w:ascii="Segoe UI" w:eastAsia="Arial" w:hAnsi="Segoe UI" w:cs="Segoe UI"/>
      <w:color w:val="000000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851E0"/>
    <w:pPr>
      <w:ind w:left="720"/>
      <w:contextualSpacing/>
    </w:pPr>
  </w:style>
  <w:style w:type="paragraph" w:styleId="berarbeitung">
    <w:name w:val="Revision"/>
    <w:hidden/>
    <w:uiPriority w:val="99"/>
    <w:semiHidden/>
    <w:rsid w:val="00DD25AF"/>
    <w:pPr>
      <w:spacing w:after="0" w:line="240" w:lineRule="auto"/>
    </w:pPr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3</cp:revision>
  <dcterms:created xsi:type="dcterms:W3CDTF">2022-12-01T12:56:00Z</dcterms:created>
  <dcterms:modified xsi:type="dcterms:W3CDTF">2022-12-02T08:18:00Z</dcterms:modified>
</cp:coreProperties>
</file>