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E" w:rsidRDefault="008C599E" w:rsidP="008C599E">
      <w:pPr>
        <w:spacing w:after="0" w:line="240" w:lineRule="auto"/>
        <w:ind w:right="0"/>
      </w:pPr>
    </w:p>
    <w:p w:rsidR="008C599E" w:rsidRPr="00090D28" w:rsidRDefault="00AF3E86" w:rsidP="008C599E">
      <w:pPr>
        <w:pStyle w:val="berschrift2"/>
        <w:spacing w:after="0" w:line="240" w:lineRule="auto"/>
        <w:ind w:left="530"/>
        <w:rPr>
          <w:lang w:val="en-GB"/>
        </w:rPr>
      </w:pPr>
      <w:r w:rsidRPr="00A268E4">
        <w:rPr>
          <w:color w:val="004B93"/>
          <w:sz w:val="32"/>
          <w:szCs w:val="32"/>
        </w:rPr>
        <w:t>Sa</w:t>
      </w:r>
      <w:r w:rsidR="00BA5F7C" w:rsidRPr="00A268E4">
        <w:rPr>
          <w:color w:val="004B93"/>
          <w:sz w:val="32"/>
          <w:szCs w:val="32"/>
        </w:rPr>
        <w:t>mple Publication Index</w:t>
      </w:r>
    </w:p>
    <w:p w:rsidR="008C599E" w:rsidRPr="00090D28" w:rsidRDefault="008C599E" w:rsidP="008C599E">
      <w:pPr>
        <w:rPr>
          <w:lang w:val="en-GB"/>
        </w:rPr>
      </w:pPr>
    </w:p>
    <w:p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Peer-reviewed original publications and reviews (on seperate lists)</w:t>
      </w:r>
    </w:p>
    <w:p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List of all authors whilelabelling the applicant author (bold typeface)</w:t>
      </w:r>
    </w:p>
    <w:p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 xml:space="preserve">Indication of </w:t>
      </w:r>
      <w:r w:rsidRPr="00090D28">
        <w:rPr>
          <w:i/>
          <w:lang w:val="en-GB"/>
        </w:rPr>
        <w:t>Journal Impact Factors</w:t>
      </w:r>
      <w:r w:rsidRPr="00090D28">
        <w:rPr>
          <w:lang w:val="en-GB"/>
        </w:rPr>
        <w:t xml:space="preserve"> (a decimal value)</w:t>
      </w:r>
    </w:p>
    <w:p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In the last two columns, the number of first authorship (FA) and last authorship (LA) using consecutive numbers.</w:t>
      </w:r>
    </w:p>
    <w:p w:rsidR="008C599E" w:rsidRPr="00090D28" w:rsidRDefault="008C599E" w:rsidP="008C599E">
      <w:pPr>
        <w:spacing w:after="0" w:line="240" w:lineRule="auto"/>
        <w:ind w:left="1492" w:right="0" w:firstLine="0"/>
        <w:rPr>
          <w:lang w:val="en-GB"/>
        </w:rPr>
      </w:pPr>
    </w:p>
    <w:p w:rsidR="008C599E" w:rsidRPr="00090D28" w:rsidRDefault="008C599E" w:rsidP="008C599E">
      <w:pPr>
        <w:spacing w:after="0" w:line="240" w:lineRule="auto"/>
        <w:ind w:left="1492" w:right="0" w:firstLine="0"/>
        <w:rPr>
          <w:lang w:val="en-GB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</w:pPr>
            <w:r w:rsidRPr="00A268E4">
              <w:rPr>
                <w:lang w:val="en-GB"/>
              </w:rPr>
              <w:br w:type="page"/>
            </w:r>
            <w:r w:rsidRPr="00A268E4">
              <w:rPr>
                <w:rFonts w:eastAsia="Calibri"/>
                <w:b/>
                <w:sz w:val="20"/>
                <w:szCs w:val="20"/>
              </w:rPr>
              <w:t>A Original</w:t>
            </w:r>
            <w:r w:rsidR="00BA5F7C" w:rsidRPr="00A268E4">
              <w:rPr>
                <w:rFonts w:eastAsia="Calibri"/>
                <w:b/>
                <w:sz w:val="20"/>
                <w:szCs w:val="20"/>
              </w:rPr>
              <w:t xml:space="preserve"> Publications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A268E4">
              <w:rPr>
                <w:rFonts w:eastAsia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A268E4">
            <w:pPr>
              <w:spacing w:after="0" w:line="240" w:lineRule="auto"/>
              <w:ind w:left="142" w:right="410" w:firstLine="0"/>
              <w:rPr>
                <w:rFonts w:eastAsia="Calibri"/>
                <w:color w:val="004B93"/>
                <w:sz w:val="20"/>
                <w:szCs w:val="20"/>
              </w:rPr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Consecutive</w:t>
            </w:r>
          </w:p>
          <w:p w:rsidR="008C599E" w:rsidRPr="00A268E4" w:rsidRDefault="00BA5F7C" w:rsidP="00BA5F7C">
            <w:pPr>
              <w:spacing w:after="0" w:line="240" w:lineRule="auto"/>
              <w:ind w:left="142" w:right="410" w:firstLine="0"/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Numbers</w:t>
            </w:r>
          </w:p>
        </w:tc>
      </w:tr>
      <w:tr w:rsidR="008C599E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6" w:right="0" w:firstLine="0"/>
            </w:pPr>
            <w:r w:rsidRPr="00A268E4">
              <w:rPr>
                <w:rFonts w:eastAsia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8" w:right="0" w:firstLine="0"/>
            </w:pPr>
            <w:r w:rsidRPr="00A268E4">
              <w:rPr>
                <w:rFonts w:eastAsia="Calibri"/>
              </w:rPr>
              <w:t xml:space="preserve">LA </w:t>
            </w:r>
          </w:p>
        </w:tc>
      </w:tr>
      <w:tr w:rsidR="008C599E" w:rsidRPr="00A268E4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2016</w:t>
            </w: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1. </w:t>
            </w:r>
            <w:r w:rsidRPr="00A268E4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A268E4">
              <w:rPr>
                <w:rFonts w:eastAsia="Calibri"/>
                <w:sz w:val="20"/>
                <w:szCs w:val="20"/>
              </w:rPr>
              <w:t xml:space="preserve">Esser R, Bönig H, Koehl, Klingebiel T.  </w:t>
            </w:r>
          </w:p>
          <w:p w:rsidR="008C599E" w:rsidRPr="00A268E4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:rsidR="008C599E" w:rsidRPr="00A268E4" w:rsidRDefault="008C599E" w:rsidP="00E867C0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A268E4">
              <w:rPr>
                <w:rFonts w:eastAsia="Calibri"/>
                <w:i/>
                <w:sz w:val="20"/>
                <w:szCs w:val="20"/>
                <w:lang w:val="en-US"/>
              </w:rPr>
              <w:t xml:space="preserve">Best Pract Res Clin Haematol </w:t>
            </w:r>
            <w:r w:rsidRPr="00A268E4">
              <w:rPr>
                <w:rFonts w:eastAsia="Calibri"/>
                <w:sz w:val="20"/>
                <w:szCs w:val="20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2. Rettinger E, Willasch AM, Schlegel PG, Klingebiel T, </w:t>
            </w:r>
            <w:r w:rsidRPr="00A268E4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Preemptive immunotherapy in childhood acute myeloid leukemia for patients showing evidence of mixed chimerism after stem cell transplantation. </w:t>
            </w:r>
          </w:p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i/>
                <w:sz w:val="20"/>
                <w:szCs w:val="20"/>
              </w:rPr>
              <w:t>Blood 2016; 118:5681</w:t>
            </w: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A268E4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2017</w:t>
            </w: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3. Lion T, Frommlet F, </w:t>
            </w:r>
            <w:r w:rsidRPr="00A268E4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:rsidR="008C599E" w:rsidRPr="00A268E4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The EuroChimerism concept analysis after allogeneic stem cell transplantation. </w:t>
            </w:r>
          </w:p>
          <w:p w:rsidR="008C599E" w:rsidRPr="00A268E4" w:rsidRDefault="008C599E" w:rsidP="00E867C0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 w:rsidRPr="00A268E4">
              <w:rPr>
                <w:rFonts w:eastAsia="Calibri"/>
                <w:i/>
                <w:sz w:val="20"/>
                <w:szCs w:val="20"/>
              </w:rPr>
              <w:t xml:space="preserve">Leukemia </w:t>
            </w:r>
            <w:r w:rsidRPr="00A268E4">
              <w:rPr>
                <w:rFonts w:eastAsia="Calibri"/>
                <w:sz w:val="20"/>
                <w:szCs w:val="20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A268E4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4. Weger R, E, Steward C, Harvey J, Frommlet F, </w:t>
            </w:r>
            <w:r w:rsidRPr="00A268E4">
              <w:rPr>
                <w:rFonts w:eastAsia="Calibri"/>
                <w:b/>
                <w:sz w:val="20"/>
                <w:szCs w:val="20"/>
              </w:rPr>
              <w:t>Bader P</w:t>
            </w:r>
            <w:r w:rsidRPr="00A268E4">
              <w:rPr>
                <w:rFonts w:eastAsia="Calibri"/>
                <w:sz w:val="20"/>
                <w:szCs w:val="20"/>
              </w:rPr>
              <w:t>, Müller X.</w:t>
            </w:r>
            <w:r w:rsidRPr="00A268E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i/>
                <w:sz w:val="20"/>
                <w:szCs w:val="20"/>
              </w:rPr>
              <w:t xml:space="preserve">Leukemia </w:t>
            </w:r>
            <w:r w:rsidRPr="00A268E4">
              <w:rPr>
                <w:rFonts w:eastAsia="Calibri"/>
                <w:sz w:val="20"/>
                <w:szCs w:val="20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2019</w:t>
            </w: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2020</w:t>
            </w: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ind w:left="102"/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  <w:t>Sum total FA or LA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  <w:lang w:val="en-GB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268E4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A268E4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Pr="00A268E4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:rsidR="008C599E" w:rsidRPr="00A268E4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A268E4">
        <w:rPr>
          <w:sz w:val="20"/>
          <w:szCs w:val="20"/>
        </w:rPr>
        <w:br w:type="page"/>
      </w:r>
    </w:p>
    <w:p w:rsidR="008C599E" w:rsidRPr="00A268E4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BA5F7C" w:rsidRPr="00A268E4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ind w:left="102"/>
              <w:rPr>
                <w:rFonts w:eastAsia="Calibri"/>
                <w:noProof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b/>
                <w:noProof/>
                <w:position w:val="1"/>
                <w:sz w:val="20"/>
                <w:szCs w:val="20"/>
                <w:lang w:val="en-GB"/>
              </w:rPr>
              <w:t>B</w:t>
            </w:r>
            <w:r w:rsidRPr="00A268E4">
              <w:rPr>
                <w:rFonts w:eastAsia="Calibri"/>
                <w:b/>
                <w:noProof/>
                <w:spacing w:val="4"/>
                <w:position w:val="1"/>
                <w:sz w:val="20"/>
                <w:szCs w:val="20"/>
                <w:lang w:val="en-GB"/>
              </w:rPr>
              <w:t xml:space="preserve"> </w:t>
            </w:r>
            <w:r w:rsidRPr="00A268E4">
              <w:rPr>
                <w:rFonts w:eastAsia="Calibri"/>
                <w:b/>
                <w:noProof/>
                <w:spacing w:val="-2"/>
                <w:position w:val="1"/>
                <w:sz w:val="20"/>
                <w:szCs w:val="20"/>
                <w:lang w:val="en-GB"/>
              </w:rPr>
              <w:t>R</w:t>
            </w:r>
            <w:r w:rsidRPr="00A268E4">
              <w:rPr>
                <w:rFonts w:eastAsia="Calibri"/>
                <w:b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  <w:t>vi</w:t>
            </w:r>
            <w:r w:rsidRPr="00A268E4">
              <w:rPr>
                <w:rFonts w:eastAsia="Calibri"/>
                <w:b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noProof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A268E4">
              <w:rPr>
                <w:rFonts w:eastAsia="Calibri"/>
                <w:b/>
                <w:noProof/>
                <w:position w:val="1"/>
                <w:sz w:val="20"/>
                <w:szCs w:val="20"/>
                <w:lang w:val="en-GB"/>
              </w:rPr>
              <w:t>s,</w:t>
            </w:r>
            <w:r w:rsidRPr="00A268E4">
              <w:rPr>
                <w:rFonts w:eastAsia="Calibri"/>
                <w:b/>
                <w:noProof/>
                <w:spacing w:val="4"/>
                <w:position w:val="1"/>
                <w:sz w:val="20"/>
                <w:szCs w:val="20"/>
                <w:lang w:val="en-GB"/>
              </w:rPr>
              <w:t xml:space="preserve"> </w:t>
            </w:r>
            <w:r w:rsidRPr="00A268E4">
              <w:rPr>
                <w:rFonts w:eastAsia="Calibri"/>
                <w:b/>
                <w:noProof/>
                <w:spacing w:val="-3"/>
                <w:position w:val="1"/>
                <w:sz w:val="20"/>
                <w:szCs w:val="20"/>
                <w:lang w:val="en-GB"/>
              </w:rPr>
              <w:t xml:space="preserve">possibly including </w:t>
            </w:r>
            <w:r w:rsidRPr="00A268E4">
              <w:rPr>
                <w:rFonts w:eastAsia="Calibri"/>
                <w:b/>
                <w:i/>
                <w:noProof/>
                <w:spacing w:val="-2"/>
                <w:position w:val="1"/>
                <w:sz w:val="20"/>
                <w:szCs w:val="20"/>
                <w:lang w:val="en-GB"/>
              </w:rPr>
              <w:t>C</w:t>
            </w:r>
            <w:r w:rsidRPr="00A268E4">
              <w:rPr>
                <w:rFonts w:eastAsia="Calibri"/>
                <w:b/>
                <w:i/>
                <w:noProof/>
                <w:spacing w:val="-1"/>
                <w:position w:val="1"/>
                <w:sz w:val="20"/>
                <w:szCs w:val="20"/>
                <w:lang w:val="en-GB"/>
              </w:rPr>
              <w:t>o</w:t>
            </w:r>
            <w:r w:rsidRPr="00A268E4">
              <w:rPr>
                <w:rFonts w:eastAsia="Calibri"/>
                <w:b/>
                <w:i/>
                <w:noProof/>
                <w:spacing w:val="-2"/>
                <w:position w:val="1"/>
                <w:sz w:val="20"/>
                <w:szCs w:val="20"/>
                <w:lang w:val="en-GB"/>
              </w:rPr>
              <w:t>mm</w:t>
            </w:r>
            <w:r w:rsidRPr="00A268E4">
              <w:rPr>
                <w:rFonts w:eastAsia="Calibri"/>
                <w:b/>
                <w:i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i/>
                <w:noProof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 xml:space="preserve">ts </w:t>
            </w:r>
            <w:r w:rsidRPr="00A268E4">
              <w:rPr>
                <w:rFonts w:eastAsia="Calibri"/>
                <w:b/>
                <w:noProof/>
                <w:spacing w:val="-1"/>
                <w:position w:val="1"/>
                <w:sz w:val="20"/>
                <w:szCs w:val="20"/>
                <w:lang w:val="en-GB"/>
              </w:rPr>
              <w:t>an</w:t>
            </w:r>
            <w:r w:rsidRPr="00A268E4">
              <w:rPr>
                <w:rFonts w:eastAsia="Calibri"/>
                <w:b/>
                <w:noProof/>
                <w:position w:val="1"/>
                <w:sz w:val="20"/>
                <w:szCs w:val="20"/>
                <w:lang w:val="en-GB"/>
              </w:rPr>
              <w:t xml:space="preserve">d 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>L</w:t>
            </w:r>
            <w:r w:rsidRPr="00A268E4">
              <w:rPr>
                <w:rFonts w:eastAsia="Calibri"/>
                <w:b/>
                <w:i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>tte</w:t>
            </w:r>
            <w:r w:rsidRPr="00A268E4">
              <w:rPr>
                <w:rFonts w:eastAsia="Calibri"/>
                <w:b/>
                <w:i/>
                <w:noProof/>
                <w:spacing w:val="-1"/>
                <w:position w:val="1"/>
                <w:sz w:val="20"/>
                <w:szCs w:val="20"/>
                <w:lang w:val="en-GB"/>
              </w:rPr>
              <w:t>r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>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A268E4">
            <w:pPr>
              <w:spacing w:after="0" w:line="240" w:lineRule="auto"/>
              <w:ind w:left="142" w:right="410" w:firstLine="0"/>
              <w:rPr>
                <w:rFonts w:eastAsia="Calibri"/>
                <w:color w:val="004B93"/>
                <w:sz w:val="20"/>
                <w:szCs w:val="20"/>
              </w:rPr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Consecutive</w:t>
            </w:r>
          </w:p>
          <w:p w:rsidR="00BA5F7C" w:rsidRPr="00A268E4" w:rsidRDefault="00BA5F7C" w:rsidP="00A268E4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Numbers</w:t>
            </w:r>
          </w:p>
        </w:tc>
      </w:tr>
      <w:tr w:rsidR="00BA5F7C" w:rsidRPr="00A268E4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BA5F7C" w:rsidRPr="00A268E4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BA5F7C" w:rsidRPr="00A268E4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BA5F7C" w:rsidRPr="00A268E4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>x,x</w:t>
            </w:r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>x,x</w:t>
            </w:r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b/>
                <w:sz w:val="20"/>
                <w:szCs w:val="20"/>
              </w:rPr>
              <w:t>2020</w:t>
            </w: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>x,x</w:t>
            </w:r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  <w:t>Sum total FA or LA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  <w:lang w:val="en-GB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268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A5F7C" w:rsidRPr="00A268E4" w:rsidRDefault="00BA5F7C" w:rsidP="00BA5F7C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 w:rsidRPr="00A268E4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Default="008C599E" w:rsidP="008C599E">
      <w:pPr>
        <w:spacing w:after="0" w:line="240" w:lineRule="auto"/>
        <w:ind w:right="0"/>
      </w:pPr>
    </w:p>
    <w:p w:rsidR="008C599E" w:rsidRDefault="008C599E" w:rsidP="008C599E">
      <w:pPr>
        <w:spacing w:after="0" w:line="240" w:lineRule="auto"/>
        <w:ind w:right="0"/>
      </w:pPr>
      <w:bookmarkStart w:id="0" w:name="_GoBack"/>
      <w:bookmarkEnd w:id="0"/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5F" w:rsidRDefault="00F40C6D">
      <w:pPr>
        <w:spacing w:after="0" w:line="240" w:lineRule="auto"/>
      </w:pPr>
      <w:r>
        <w:separator/>
      </w:r>
    </w:p>
  </w:endnote>
  <w:endnote w:type="continuationSeparator" w:id="0">
    <w:p w:rsidR="00BF345F" w:rsidRDefault="00F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B40E62" wp14:editId="5298B2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F82377" wp14:editId="387572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868D4" w:rsidRPr="008868D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961707" w:rsidRDefault="008868D4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ABA99" wp14:editId="1AA553CE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5F" w:rsidRDefault="00F40C6D">
      <w:pPr>
        <w:spacing w:after="0" w:line="240" w:lineRule="auto"/>
      </w:pPr>
      <w:r>
        <w:separator/>
      </w:r>
    </w:p>
  </w:footnote>
  <w:footnote w:type="continuationSeparator" w:id="0">
    <w:p w:rsidR="00BF345F" w:rsidRDefault="00F4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FD384" wp14:editId="7A623C93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BADA80" wp14:editId="0C5D272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707" w:rsidRDefault="008868D4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A85D65" wp14:editId="32139368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90D28"/>
    <w:rsid w:val="005C11CA"/>
    <w:rsid w:val="00692E50"/>
    <w:rsid w:val="008868D4"/>
    <w:rsid w:val="008C599E"/>
    <w:rsid w:val="00A268E4"/>
    <w:rsid w:val="00AF3E86"/>
    <w:rsid w:val="00BA5F7C"/>
    <w:rsid w:val="00BF345F"/>
    <w:rsid w:val="00F12906"/>
    <w:rsid w:val="00F40C6D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8</cp:revision>
  <dcterms:created xsi:type="dcterms:W3CDTF">2020-01-02T11:39:00Z</dcterms:created>
  <dcterms:modified xsi:type="dcterms:W3CDTF">2020-04-01T06:59:00Z</dcterms:modified>
</cp:coreProperties>
</file>